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合同费用实时收款通知在</w:t>
      </w:r>
      <w:r>
        <w:rPr>
          <w:rFonts w:hint="eastAsia"/>
          <w:b/>
          <w:bCs/>
          <w:color w:val="C00000"/>
          <w:lang w:val="en-US" w:eastAsia="zh-CN"/>
        </w:rPr>
        <w:t>项目快报</w:t>
      </w:r>
      <w:r>
        <w:rPr>
          <w:rFonts w:hint="eastAsia"/>
          <w:lang w:val="en-US" w:eastAsia="zh-CN"/>
        </w:rPr>
        <w:t>里面体现可点击查看明细（收费明细）大致内容跟实收明细一致（定岗） 交款单位信息 、费用信息  收款方式/时间；</w:t>
      </w:r>
    </w:p>
    <w:p>
      <w:pPr>
        <w:numPr>
          <w:ilvl w:val="0"/>
          <w:numId w:val="0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首页-工作动态，显示已收款合同编号，增加【项目名称-合同编号】，点击合同编号查看合同明细（条件：展示当月内收款合同信息）</w:t>
      </w:r>
    </w:p>
    <w:p>
      <w:pPr>
        <w:numPr>
          <w:ilvl w:val="0"/>
          <w:numId w:val="0"/>
        </w:numPr>
        <w:ind w:leftChars="0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按层级展示；总部-区域-项目都要加；（条件：按项目权限控制展示）；（2月完成）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552065"/>
            <wp:effectExtent l="0" t="0" r="762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合同台账报表-数据挖掘出来的数据 针对已收的费用进行颜色标记（颜色不要太深了 淡红色）包括合同预警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（淡黄色）（2月完成）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0500" cy="308864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b/>
          <w:bCs/>
          <w:color w:val="C00000"/>
          <w:lang w:val="en-US" w:eastAsia="zh-CN"/>
        </w:rPr>
      </w:pPr>
      <w:r>
        <w:rPr>
          <w:rFonts w:hint="eastAsia"/>
          <w:lang w:val="en-US" w:eastAsia="zh-CN"/>
        </w:rPr>
        <w:t>所有多经报表、明细下面增加汇总数据</w:t>
      </w:r>
      <w:r>
        <w:rPr>
          <w:rFonts w:hint="eastAsia"/>
          <w:b/>
          <w:bCs/>
          <w:color w:val="C00000"/>
          <w:lang w:val="en-US" w:eastAsia="zh-CN"/>
        </w:rPr>
        <w:t>（总部-区域-项目）包括导出</w:t>
      </w:r>
      <w:r>
        <w:rPr>
          <w:rFonts w:hint="eastAsia"/>
          <w:b/>
          <w:bCs/>
          <w:color w:val="C00000"/>
          <w:lang w:val="en-US" w:eastAsia="zh-CN"/>
        </w:rPr>
        <w:t xml:space="preserve"> 合同查询-合同签订信息查询（合同总金额）、合同执行信息查询、合同提成信息查询、合同费用信息查询 多经报表：客商台账报表、合同台账报表、多经综合报表 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具体涉及到页面华宇提供；（3月中旬）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合同登记 合同到期时间（屏蔽） 在合同预警里面取填写合同结束时间前一个自然月为合同到期时间（淡黄色） 并在</w:t>
      </w:r>
      <w:r>
        <w:rPr>
          <w:rFonts w:hint="eastAsia"/>
          <w:b/>
          <w:bCs/>
          <w:color w:val="C00000"/>
          <w:lang w:val="en-US" w:eastAsia="zh-CN"/>
        </w:rPr>
        <w:t>工作通知</w:t>
      </w:r>
      <w:r>
        <w:rPr>
          <w:rFonts w:hint="eastAsia"/>
          <w:lang w:val="en-US" w:eastAsia="zh-CN"/>
        </w:rPr>
        <w:t>里面体现并可跳转到该合同登记详情页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按层级展示；总部-区域-项目都要加；（条件：按项目权限控制展示）；（2月完成）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3665220"/>
            <wp:effectExtent l="0" t="0" r="635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2557145"/>
            <wp:effectExtent l="0" t="0" r="762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欠费提前预警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color w:val="C00000"/>
          <w:lang w:val="en-US" w:eastAsia="zh-CN"/>
        </w:rPr>
      </w:pPr>
      <w:r>
        <w:rPr>
          <w:rFonts w:hint="eastAsia"/>
          <w:color w:val="0000FF"/>
          <w:lang w:val="en-US" w:eastAsia="zh-CN"/>
        </w:rPr>
        <w:t>根据合同费用开始时间提前一个月提醒，展示位置待定（华宇提供）；（2月完成）（</w:t>
      </w:r>
      <w:r>
        <w:rPr>
          <w:rFonts w:hint="eastAsia"/>
          <w:b/>
          <w:bCs/>
          <w:color w:val="C00000"/>
          <w:lang w:val="en-US" w:eastAsia="zh-CN"/>
        </w:rPr>
        <w:t>工作动态）费用收取了就消失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合同过审核后自动启用点位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color w:val="C00000"/>
          <w:highlight w:val="red"/>
          <w:lang w:val="en-US" w:eastAsia="zh-CN"/>
        </w:rPr>
      </w:pPr>
      <w:r>
        <w:rPr>
          <w:rFonts w:hint="eastAsia"/>
          <w:color w:val="0000FF"/>
          <w:lang w:val="en-US" w:eastAsia="zh-CN"/>
        </w:rPr>
        <w:t>功能支持；</w:t>
      </w:r>
      <w:r>
        <w:rPr>
          <w:rFonts w:hint="eastAsia"/>
          <w:b/>
          <w:bCs/>
          <w:color w:val="C00000"/>
          <w:highlight w:val="none"/>
          <w:lang w:val="en-US" w:eastAsia="zh-CN"/>
        </w:rPr>
        <w:t>审核过后自动启用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取消 审核过后就产生费用   在审核过后 到产生费用这期间可进行修改 （对费用进行标记已收未收 已收不产生   未收可产生）</w:t>
      </w:r>
      <w:r>
        <w:rPr>
          <w:rFonts w:hint="eastAsia"/>
          <w:lang w:val="en-US" w:eastAsia="zh-CN"/>
        </w:rPr>
        <w:t>增加功能管控；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研发支持冉总补数据方式；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点位登记-点位图片必须上传。</w:t>
      </w:r>
      <w:r>
        <w:rPr>
          <w:rFonts w:hint="eastAsia"/>
          <w:color w:val="0000FF"/>
          <w:lang w:val="en-US" w:eastAsia="zh-CN"/>
        </w:rPr>
        <w:t>（2月完成）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8595" cy="3128010"/>
            <wp:effectExtent l="0" t="0" r="4445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多经综合报表 数据挖掘 参考收费率报表那样 挖出来的数据是点击的那个数的构成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挖掘具体字段华宇提供，提供后才能评估工作量；（时间待定）</w:t>
      </w:r>
      <w:r>
        <w:rPr>
          <w:rFonts w:hint="eastAsia"/>
          <w:b/>
          <w:bCs/>
          <w:color w:val="C00000"/>
          <w:lang w:val="en-US" w:eastAsia="zh-CN"/>
        </w:rPr>
        <w:t>等华宇业务部门提供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785" cy="2452370"/>
            <wp:effectExtent l="0" t="0" r="8255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需求： 预签合同 开始可能签了10个  可能后面实际只有8个合同使用这个情况点位录多咋个处理（解决方案）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待定（天问讨论，时间待定）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A69FD"/>
    <w:multiLevelType w:val="singleLevel"/>
    <w:tmpl w:val="C78A69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4B91"/>
    <w:rsid w:val="01DB1C83"/>
    <w:rsid w:val="01DC7EC7"/>
    <w:rsid w:val="02D50E33"/>
    <w:rsid w:val="037E44F9"/>
    <w:rsid w:val="03A91F0D"/>
    <w:rsid w:val="04C16F84"/>
    <w:rsid w:val="055E596E"/>
    <w:rsid w:val="055E6E53"/>
    <w:rsid w:val="068E4405"/>
    <w:rsid w:val="096F74F5"/>
    <w:rsid w:val="0998157E"/>
    <w:rsid w:val="0ABA0FCF"/>
    <w:rsid w:val="0BD54DED"/>
    <w:rsid w:val="0BDA7513"/>
    <w:rsid w:val="0DCC024E"/>
    <w:rsid w:val="0ECD6829"/>
    <w:rsid w:val="0ED96E48"/>
    <w:rsid w:val="10370C39"/>
    <w:rsid w:val="113C3BE2"/>
    <w:rsid w:val="12BB58E4"/>
    <w:rsid w:val="140212F1"/>
    <w:rsid w:val="14813E09"/>
    <w:rsid w:val="17EC37B1"/>
    <w:rsid w:val="18A706B9"/>
    <w:rsid w:val="191915B7"/>
    <w:rsid w:val="19F71687"/>
    <w:rsid w:val="1A646862"/>
    <w:rsid w:val="1B177D78"/>
    <w:rsid w:val="1C2C5946"/>
    <w:rsid w:val="1E164317"/>
    <w:rsid w:val="1E8C45D9"/>
    <w:rsid w:val="1FCD04EB"/>
    <w:rsid w:val="22877C26"/>
    <w:rsid w:val="246A731A"/>
    <w:rsid w:val="24E04B41"/>
    <w:rsid w:val="255E56FD"/>
    <w:rsid w:val="2C1856FE"/>
    <w:rsid w:val="2D4B16D2"/>
    <w:rsid w:val="2DC6013E"/>
    <w:rsid w:val="2E7330BF"/>
    <w:rsid w:val="381B1F25"/>
    <w:rsid w:val="392B4229"/>
    <w:rsid w:val="39BA7DF4"/>
    <w:rsid w:val="3BA35557"/>
    <w:rsid w:val="411029F0"/>
    <w:rsid w:val="44E72A61"/>
    <w:rsid w:val="45880767"/>
    <w:rsid w:val="46D57E47"/>
    <w:rsid w:val="48FB69C9"/>
    <w:rsid w:val="4AA93C99"/>
    <w:rsid w:val="4C455C43"/>
    <w:rsid w:val="4DB72546"/>
    <w:rsid w:val="4FB97424"/>
    <w:rsid w:val="502D2C76"/>
    <w:rsid w:val="52AA34FA"/>
    <w:rsid w:val="52B94C95"/>
    <w:rsid w:val="53135C11"/>
    <w:rsid w:val="5364313E"/>
    <w:rsid w:val="54995928"/>
    <w:rsid w:val="577613A7"/>
    <w:rsid w:val="57BD0ECB"/>
    <w:rsid w:val="5A2B3745"/>
    <w:rsid w:val="5CA23B21"/>
    <w:rsid w:val="5D591D38"/>
    <w:rsid w:val="5ED77277"/>
    <w:rsid w:val="5EEF1598"/>
    <w:rsid w:val="60776644"/>
    <w:rsid w:val="61AF5DE8"/>
    <w:rsid w:val="62DB2A06"/>
    <w:rsid w:val="632132CC"/>
    <w:rsid w:val="644D7933"/>
    <w:rsid w:val="64E63914"/>
    <w:rsid w:val="658258BD"/>
    <w:rsid w:val="67EC2CD6"/>
    <w:rsid w:val="6833299C"/>
    <w:rsid w:val="6881195A"/>
    <w:rsid w:val="6B981494"/>
    <w:rsid w:val="6D893D08"/>
    <w:rsid w:val="6E11434D"/>
    <w:rsid w:val="71797077"/>
    <w:rsid w:val="725A3947"/>
    <w:rsid w:val="76123935"/>
    <w:rsid w:val="76BD6253"/>
    <w:rsid w:val="76C01961"/>
    <w:rsid w:val="77375A8C"/>
    <w:rsid w:val="78C0354B"/>
    <w:rsid w:val="7A886B78"/>
    <w:rsid w:val="7B4231CA"/>
    <w:rsid w:val="7BB64ECC"/>
    <w:rsid w:val="7D7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2022-01-05T06:13:00Z</dcterms:created>
  <dc:creator>Admin</dc:creator>
  <cp:lastModifiedBy>无需</cp:lastModifiedBy>
  <dcterms:modified xsi:type="dcterms:W3CDTF">2022-01-07T07:20:52Z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4760E24604D7431E9A0F7D403A195B51</vt:lpwstr>
  </property>
</Properties>
</file>